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D1" w:rsidRDefault="00286A31" w:rsidP="00C71D67">
      <w:pPr>
        <w:jc w:val="both"/>
      </w:pPr>
      <w:r>
        <w:t>ATA da Reunião do Conselho Consultivo do</w:t>
      </w:r>
      <w:r w:rsidR="00E20814">
        <w:t xml:space="preserve"> Parque Estadual do Lajeado</w:t>
      </w:r>
      <w:r w:rsidR="009D37C3" w:rsidRPr="009560AB">
        <w:t xml:space="preserve">, realizada </w:t>
      </w:r>
      <w:r w:rsidR="0094612A">
        <w:t>aos dezessete</w:t>
      </w:r>
      <w:r w:rsidR="00F742AE" w:rsidRPr="009560AB">
        <w:t xml:space="preserve"> dias</w:t>
      </w:r>
      <w:r w:rsidR="00D52216" w:rsidRPr="009560AB">
        <w:t xml:space="preserve"> </w:t>
      </w:r>
      <w:r w:rsidR="00F742AE" w:rsidRPr="009560AB">
        <w:t xml:space="preserve">do mês de </w:t>
      </w:r>
      <w:r w:rsidR="0094612A">
        <w:t>dezembro de 2015, às 14</w:t>
      </w:r>
      <w:r w:rsidR="00E20814">
        <w:t xml:space="preserve"> hora</w:t>
      </w:r>
      <w:r w:rsidR="0094612A">
        <w:t xml:space="preserve">s, no auditório da sede do </w:t>
      </w:r>
      <w:r w:rsidRPr="00286A31">
        <w:t>NATURATINS.</w:t>
      </w:r>
      <w:r w:rsidRPr="009560AB">
        <w:t xml:space="preserve"> </w:t>
      </w:r>
      <w:r w:rsidR="00E20814">
        <w:t xml:space="preserve">Foi iniciada com </w:t>
      </w:r>
      <w:r w:rsidR="00152F5A">
        <w:t xml:space="preserve">a apresentação do gestor da UC, Volnei Marcos </w:t>
      </w:r>
      <w:proofErr w:type="spellStart"/>
      <w:r w:rsidR="00152F5A">
        <w:t>Martinovski</w:t>
      </w:r>
      <w:proofErr w:type="spellEnd"/>
      <w:r w:rsidR="00B01FA8">
        <w:t>,</w:t>
      </w:r>
      <w:proofErr w:type="gramStart"/>
      <w:r w:rsidR="00B01FA8">
        <w:t xml:space="preserve">  </w:t>
      </w:r>
      <w:proofErr w:type="gramEnd"/>
      <w:r w:rsidR="00B01FA8">
        <w:t>e apresentação dos conselheiros presentes</w:t>
      </w:r>
      <w:r w:rsidR="000B273D">
        <w:t>,</w:t>
      </w:r>
      <w:r w:rsidR="00B01FA8">
        <w:t xml:space="preserve"> Luis Mario e Nazareth </w:t>
      </w:r>
      <w:proofErr w:type="spellStart"/>
      <w:r w:rsidR="00B01FA8">
        <w:t>Sapondi</w:t>
      </w:r>
      <w:proofErr w:type="spellEnd"/>
      <w:r w:rsidR="00B01FA8">
        <w:t xml:space="preserve"> (Associação água doce), Jessica Lopes </w:t>
      </w:r>
      <w:proofErr w:type="spellStart"/>
      <w:r w:rsidR="00B01FA8">
        <w:t>Cuevas</w:t>
      </w:r>
      <w:proofErr w:type="spellEnd"/>
      <w:r w:rsidR="00B01FA8">
        <w:t xml:space="preserve"> (Odebrecht Ambiental ), </w:t>
      </w:r>
      <w:proofErr w:type="spellStart"/>
      <w:r w:rsidR="00B01FA8">
        <w:t>Ruana</w:t>
      </w:r>
      <w:proofErr w:type="spellEnd"/>
      <w:r w:rsidR="00B01FA8">
        <w:t xml:space="preserve"> Santana e Lara Neiva (RURALTINS), </w:t>
      </w:r>
      <w:proofErr w:type="spellStart"/>
      <w:r w:rsidR="00B01FA8">
        <w:t>Srewe</w:t>
      </w:r>
      <w:proofErr w:type="spellEnd"/>
      <w:r w:rsidR="00B01FA8">
        <w:t xml:space="preserve"> Brito (UNIX), Fernando Silva e </w:t>
      </w:r>
      <w:proofErr w:type="spellStart"/>
      <w:r w:rsidR="00B01FA8">
        <w:t>Daise</w:t>
      </w:r>
      <w:proofErr w:type="spellEnd"/>
      <w:r w:rsidR="00B01FA8">
        <w:t xml:space="preserve"> de Sousa (ECOTERRA), </w:t>
      </w:r>
      <w:proofErr w:type="spellStart"/>
      <w:r w:rsidR="00B01FA8">
        <w:t>Dallyla</w:t>
      </w:r>
      <w:proofErr w:type="spellEnd"/>
      <w:r w:rsidR="00B01FA8">
        <w:t xml:space="preserve"> Ferreira e Cristiane Silva (SEMARH), Daniel Rodrigues e Anderson Oliveira (Fundação Meio Ambiente de Palmas), </w:t>
      </w:r>
      <w:proofErr w:type="spellStart"/>
      <w:r w:rsidR="00B01FA8">
        <w:t>Marivalda</w:t>
      </w:r>
      <w:proofErr w:type="spellEnd"/>
      <w:r w:rsidR="00B01FA8">
        <w:t xml:space="preserve"> Soares e Maria Elza ( Prefeitura Municipal de Lajeado), Isaias Vieira (Associação São Silvestre).</w:t>
      </w:r>
      <w:r w:rsidR="00606CD1">
        <w:t>Após</w:t>
      </w:r>
      <w:r w:rsidR="00152F5A">
        <w:t xml:space="preserve"> a apresentação, Nazareth </w:t>
      </w:r>
      <w:proofErr w:type="spellStart"/>
      <w:r w:rsidR="00152F5A">
        <w:t>Sapondi</w:t>
      </w:r>
      <w:proofErr w:type="spellEnd"/>
      <w:r w:rsidR="00152F5A">
        <w:t xml:space="preserve">, </w:t>
      </w:r>
      <w:r w:rsidR="000F68AC">
        <w:t>responsável</w:t>
      </w:r>
      <w:r w:rsidR="00606CD1">
        <w:t xml:space="preserve"> pelo programa de int</w:t>
      </w:r>
      <w:r w:rsidR="00152F5A">
        <w:t>eg</w:t>
      </w:r>
      <w:r w:rsidR="00606CD1">
        <w:t>r</w:t>
      </w:r>
      <w:r w:rsidR="00152F5A">
        <w:t>ação com a comunidade do entorno da UC, deu andamento às pautas da reunião dais quais incluem-se a agenda de reuniões para 2016, oficina de nivelamento dos conselheiros, assinatura do termo de posse e apresentação do POA/2016. Nazareth f</w:t>
      </w:r>
      <w:r w:rsidR="000F68AC">
        <w:t>alou também sobre como é a estr</w:t>
      </w:r>
      <w:r w:rsidR="00152F5A">
        <w:t>u</w:t>
      </w:r>
      <w:r w:rsidR="000F68AC">
        <w:t>tu</w:t>
      </w:r>
      <w:r w:rsidR="00152F5A">
        <w:t>ração do Parque</w:t>
      </w:r>
      <w:r w:rsidR="000F68AC">
        <w:t xml:space="preserve"> e elencou algumas das </w:t>
      </w:r>
      <w:r w:rsidR="00606CD1">
        <w:t>ações</w:t>
      </w:r>
      <w:r w:rsidR="000F68AC">
        <w:t xml:space="preserve"> desenvolvidas na UC.</w:t>
      </w:r>
      <w:r w:rsidR="001778D7">
        <w:t xml:space="preserve"> Lyon Cardoso de Sousa, responsável pelo programa operacional da UC apresentou uma proposta do plano operacional anual</w:t>
      </w:r>
      <w:r w:rsidR="00606CD1">
        <w:t xml:space="preserve"> </w:t>
      </w:r>
      <w:r w:rsidR="001778D7">
        <w:t>-</w:t>
      </w:r>
      <w:r w:rsidR="00606CD1">
        <w:t xml:space="preserve"> </w:t>
      </w:r>
      <w:r w:rsidR="001778D7">
        <w:t xml:space="preserve">POA aos conselheiros para posterior sugestão de acréscimo de novas atividades e aprovação. </w:t>
      </w:r>
      <w:r w:rsidR="0077214E">
        <w:t xml:space="preserve">Dando </w:t>
      </w:r>
      <w:r w:rsidR="00B57308">
        <w:t>continuidade</w:t>
      </w:r>
      <w:r w:rsidR="0077214E">
        <w:t xml:space="preserve"> à reunião, Nazareth apresentou parte da produção dos artesãos do </w:t>
      </w:r>
      <w:proofErr w:type="spellStart"/>
      <w:r w:rsidR="0077214E">
        <w:t>Taquarussu</w:t>
      </w:r>
      <w:proofErr w:type="spellEnd"/>
      <w:r w:rsidR="0077214E">
        <w:t xml:space="preserve"> Grande. </w:t>
      </w:r>
      <w:r w:rsidR="001778D7">
        <w:t>Nazareth sugeriu para o dia dezessete de fevereiro de 2016 a assinatura de posse dos conselheiros.</w:t>
      </w:r>
      <w:r w:rsidR="00B01FA8">
        <w:t xml:space="preserve"> Fernando (ECOTERRA) questionou a situação da</w:t>
      </w:r>
      <w:r w:rsidR="00665D80">
        <w:t xml:space="preserve"> situação do mirante do Cristo R</w:t>
      </w:r>
      <w:r w:rsidR="00B01FA8">
        <w:t>edentor em função da</w:t>
      </w:r>
      <w:r w:rsidR="005734B1">
        <w:t xml:space="preserve"> presença de </w:t>
      </w:r>
      <w:r w:rsidR="00C8387E">
        <w:t>inscrições</w:t>
      </w:r>
      <w:r w:rsidR="005734B1">
        <w:t xml:space="preserve"> rupestres nos </w:t>
      </w:r>
      <w:r w:rsidR="00C8387E">
        <w:t>paredões</w:t>
      </w:r>
      <w:r w:rsidR="005734B1">
        <w:t xml:space="preserve"> </w:t>
      </w:r>
      <w:r w:rsidR="00C8387E">
        <w:t>próximos</w:t>
      </w:r>
      <w:r w:rsidR="005734B1">
        <w:t xml:space="preserve"> às obras; Volnei informou que a obra está para</w:t>
      </w:r>
      <w:r w:rsidR="00665D80">
        <w:t>da</w:t>
      </w:r>
      <w:r w:rsidR="005734B1">
        <w:t xml:space="preserve"> e que foram realizadas pesquisas nos </w:t>
      </w:r>
      <w:r w:rsidR="00C8387E">
        <w:t>paredões</w:t>
      </w:r>
      <w:proofErr w:type="gramStart"/>
      <w:r w:rsidR="005734B1">
        <w:t xml:space="preserve"> no entanto</w:t>
      </w:r>
      <w:proofErr w:type="gramEnd"/>
      <w:r w:rsidR="005734B1">
        <w:t xml:space="preserve"> </w:t>
      </w:r>
      <w:r w:rsidR="00C8387E">
        <w:t>não</w:t>
      </w:r>
      <w:r w:rsidR="005734B1">
        <w:t xml:space="preserve"> </w:t>
      </w:r>
      <w:r w:rsidR="00C8387E">
        <w:t>dispõe</w:t>
      </w:r>
      <w:r w:rsidR="005734B1">
        <w:t xml:space="preserve"> dos </w:t>
      </w:r>
      <w:r w:rsidR="00C8387E">
        <w:t>relatórios</w:t>
      </w:r>
      <w:r w:rsidR="005734B1">
        <w:t xml:space="preserve"> das mesmas.</w:t>
      </w:r>
      <w:r w:rsidR="000B273D">
        <w:t xml:space="preserve"> Com relação ao recebimento de recursos, Maria Elza </w:t>
      </w:r>
      <w:r w:rsidR="00C8387E">
        <w:t>(</w:t>
      </w:r>
      <w:r w:rsidR="000B273D">
        <w:t xml:space="preserve">Prefeitura Municipal de Lajeado) solicitou informações sobre a disponibilidade de recursos para as </w:t>
      </w:r>
      <w:proofErr w:type="spellStart"/>
      <w:r w:rsidR="000B273D">
        <w:t>UCs</w:t>
      </w:r>
      <w:proofErr w:type="spellEnd"/>
      <w:r w:rsidR="000B273D">
        <w:t xml:space="preserve">, Volnei e Camilla explicaram aos </w:t>
      </w:r>
      <w:r w:rsidR="00C8387E">
        <w:t>conselheiros</w:t>
      </w:r>
      <w:r w:rsidR="000B273D">
        <w:t xml:space="preserve"> a forma com que </w:t>
      </w:r>
      <w:r w:rsidR="00C8387E">
        <w:t>são</w:t>
      </w:r>
      <w:r w:rsidR="000B273D">
        <w:t xml:space="preserve"> recebidos e como </w:t>
      </w:r>
      <w:proofErr w:type="gramStart"/>
      <w:r w:rsidR="000B273D">
        <w:t xml:space="preserve">é </w:t>
      </w:r>
      <w:r w:rsidR="00C8387E">
        <w:t>distribuídos</w:t>
      </w:r>
      <w:proofErr w:type="gramEnd"/>
      <w:r w:rsidR="000B273D">
        <w:t xml:space="preserve"> nas </w:t>
      </w:r>
      <w:proofErr w:type="spellStart"/>
      <w:r w:rsidR="000B273D">
        <w:t>UCs</w:t>
      </w:r>
      <w:proofErr w:type="spellEnd"/>
      <w:r w:rsidR="000B273D">
        <w:t xml:space="preserve"> lembrando que as </w:t>
      </w:r>
      <w:proofErr w:type="spellStart"/>
      <w:r w:rsidR="00C8387E">
        <w:t>APA</w:t>
      </w:r>
      <w:r w:rsidR="000B273D">
        <w:t>s</w:t>
      </w:r>
      <w:proofErr w:type="spellEnd"/>
      <w:r w:rsidR="000B273D">
        <w:t xml:space="preserve"> diferente do parque não recebe</w:t>
      </w:r>
      <w:r w:rsidR="00C8387E">
        <w:t>m</w:t>
      </w:r>
      <w:r w:rsidR="000B273D">
        <w:t xml:space="preserve"> recursos diret</w:t>
      </w:r>
      <w:r w:rsidR="00C8387E">
        <w:t>os, dificultando o andamento de suas</w:t>
      </w:r>
      <w:r w:rsidR="000B273D">
        <w:t xml:space="preserve"> atividades</w:t>
      </w:r>
      <w:r w:rsidR="00C8387E">
        <w:t>.</w:t>
      </w:r>
      <w:r w:rsidR="00F32477">
        <w:t xml:space="preserve"> Com a</w:t>
      </w:r>
      <w:proofErr w:type="gramStart"/>
      <w:r w:rsidR="00F32477">
        <w:t xml:space="preserve">  </w:t>
      </w:r>
      <w:proofErr w:type="gramEnd"/>
      <w:r w:rsidR="00F32477">
        <w:t xml:space="preserve">intenção de unificar os conselheiros dos dois conselhos Nazareth </w:t>
      </w:r>
      <w:r w:rsidR="00011F15">
        <w:t xml:space="preserve">sugeriu </w:t>
      </w:r>
      <w:r w:rsidR="0081266E">
        <w:t xml:space="preserve">convocar a </w:t>
      </w:r>
      <w:r w:rsidR="00F32477">
        <w:t xml:space="preserve"> ECOTERRA para</w:t>
      </w:r>
      <w:r w:rsidR="00011F15">
        <w:t xml:space="preserve"> participarem </w:t>
      </w:r>
      <w:r w:rsidR="00B57308">
        <w:t>também</w:t>
      </w:r>
      <w:r w:rsidR="005E6E20">
        <w:t xml:space="preserve"> </w:t>
      </w:r>
      <w:r w:rsidR="00011F15">
        <w:t>do conselho consultivo do Parque</w:t>
      </w:r>
      <w:r w:rsidR="0081266E">
        <w:t xml:space="preserve"> Estadual do Lajeado</w:t>
      </w:r>
    </w:p>
    <w:p w:rsidR="00B97FD2" w:rsidRDefault="000A62CB" w:rsidP="00C71D67">
      <w:pPr>
        <w:jc w:val="both"/>
      </w:pPr>
      <w:r>
        <w:t>.</w:t>
      </w:r>
      <w:r w:rsidR="004C20F7" w:rsidRPr="004C20F7">
        <w:t xml:space="preserve"> </w:t>
      </w:r>
      <w:r w:rsidR="004C20F7" w:rsidRPr="009560AB">
        <w:t xml:space="preserve">Não tendo mais </w:t>
      </w:r>
      <w:r w:rsidR="004C20F7">
        <w:t xml:space="preserve">o que tratar, o Gerente da UC </w:t>
      </w:r>
      <w:r w:rsidR="004C20F7" w:rsidRPr="009560AB">
        <w:t>solicitou a leitura da ata que</w:t>
      </w:r>
      <w:r w:rsidR="004C20F7">
        <w:t xml:space="preserve"> seguirá</w:t>
      </w:r>
      <w:r w:rsidR="004C20F7" w:rsidRPr="009560AB">
        <w:t xml:space="preserve"> para correções e posterior as</w:t>
      </w:r>
      <w:r w:rsidR="004C20F7">
        <w:t>sinatura dos participantes.</w:t>
      </w:r>
    </w:p>
    <w:sectPr w:rsidR="00B97FD2" w:rsidSect="00A156E4">
      <w:headerReference w:type="default" r:id="rId7"/>
      <w:pgSz w:w="11906" w:h="16838" w:code="9"/>
      <w:pgMar w:top="1418" w:right="1106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2F" w:rsidRDefault="0053232F">
      <w:r>
        <w:separator/>
      </w:r>
    </w:p>
  </w:endnote>
  <w:endnote w:type="continuationSeparator" w:id="1">
    <w:p w:rsidR="0053232F" w:rsidRDefault="0053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2F" w:rsidRDefault="0053232F">
      <w:r>
        <w:separator/>
      </w:r>
    </w:p>
  </w:footnote>
  <w:footnote w:type="continuationSeparator" w:id="1">
    <w:p w:rsidR="0053232F" w:rsidRDefault="00532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6C" w:rsidRDefault="00935F6C" w:rsidP="00BA5521">
    <w:pPr>
      <w:jc w:val="center"/>
      <w:rPr>
        <w:rFonts w:ascii="Garamond" w:hAnsi="Garamond"/>
        <w:b/>
        <w:color w:val="808080"/>
        <w:sz w:val="36"/>
        <w:szCs w:val="36"/>
      </w:rPr>
    </w:pPr>
  </w:p>
  <w:p w:rsidR="00935F6C" w:rsidRPr="00D52678" w:rsidRDefault="00935F6C" w:rsidP="00BA5521">
    <w:pPr>
      <w:jc w:val="center"/>
      <w:rPr>
        <w:b/>
        <w:color w:val="000000" w:themeColor="text1"/>
        <w:sz w:val="44"/>
        <w:szCs w:val="44"/>
      </w:rPr>
    </w:pPr>
    <w:r w:rsidRPr="00D52678">
      <w:rPr>
        <w:b/>
        <w:color w:val="000000" w:themeColor="text1"/>
        <w:sz w:val="44"/>
        <w:szCs w:val="44"/>
      </w:rPr>
      <w:t>Parque Estadual do Lajeado</w:t>
    </w:r>
  </w:p>
  <w:p w:rsidR="00935F6C" w:rsidRDefault="00937925" w:rsidP="00BA5521">
    <w:pPr>
      <w:jc w:val="center"/>
      <w:rPr>
        <w:rFonts w:ascii="Garamond" w:hAnsi="Garamond"/>
        <w:b/>
        <w:color w:val="808080"/>
        <w:sz w:val="36"/>
        <w:szCs w:val="36"/>
      </w:rPr>
    </w:pPr>
    <w:r>
      <w:rPr>
        <w:rFonts w:ascii="Garamond" w:hAnsi="Garamond"/>
        <w:b/>
        <w:noProof/>
        <w:color w:val="808080"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2435860</wp:posOffset>
          </wp:positionH>
          <wp:positionV relativeFrom="paragraph">
            <wp:posOffset>146685</wp:posOffset>
          </wp:positionV>
          <wp:extent cx="918845" cy="622935"/>
          <wp:effectExtent l="19050" t="0" r="0" b="0"/>
          <wp:wrapNone/>
          <wp:docPr id="1" name="Imagem 1" descr="C:\Users\Usuario\AppData\Local\Microsoft\Windows\INetCache\Content.Word\Laje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Laje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5F6C" w:rsidRPr="00D52678" w:rsidRDefault="00935F6C" w:rsidP="00BA5521">
    <w:pPr>
      <w:outlineLvl w:val="0"/>
      <w:rPr>
        <w:color w:val="000000" w:themeColor="text1"/>
        <w:sz w:val="16"/>
        <w:szCs w:val="16"/>
      </w:rPr>
    </w:pPr>
    <w:r w:rsidRPr="00D52678">
      <w:rPr>
        <w:color w:val="000000" w:themeColor="text1"/>
        <w:sz w:val="16"/>
        <w:szCs w:val="16"/>
      </w:rPr>
      <w:t>PARQUE ESTADUAL DO LAJEADO</w:t>
    </w:r>
  </w:p>
  <w:p w:rsidR="00935F6C" w:rsidRPr="00D52678" w:rsidRDefault="00935F6C" w:rsidP="00BA5521">
    <w:pPr>
      <w:pStyle w:val="Rodap"/>
      <w:outlineLvl w:val="0"/>
      <w:rPr>
        <w:color w:val="000000" w:themeColor="text1"/>
        <w:sz w:val="16"/>
        <w:szCs w:val="16"/>
      </w:rPr>
    </w:pPr>
    <w:r w:rsidRPr="00D52678">
      <w:rPr>
        <w:color w:val="000000" w:themeColor="text1"/>
        <w:sz w:val="16"/>
        <w:szCs w:val="16"/>
      </w:rPr>
      <w:t>TO-</w:t>
    </w:r>
    <w:proofErr w:type="gramStart"/>
    <w:r w:rsidRPr="00D52678">
      <w:rPr>
        <w:color w:val="000000" w:themeColor="text1"/>
        <w:sz w:val="16"/>
        <w:szCs w:val="16"/>
      </w:rPr>
      <w:t>020 KM</w:t>
    </w:r>
    <w:proofErr w:type="gramEnd"/>
    <w:r w:rsidRPr="00D52678">
      <w:rPr>
        <w:color w:val="000000" w:themeColor="text1"/>
        <w:sz w:val="16"/>
        <w:szCs w:val="16"/>
      </w:rPr>
      <w:t xml:space="preserve"> 32; Palmas - Tocantins</w:t>
    </w:r>
  </w:p>
  <w:p w:rsidR="000F6F69" w:rsidRPr="00D52678" w:rsidRDefault="0081266E" w:rsidP="00BA5521">
    <w:pPr>
      <w:pStyle w:val="Rodap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Fone: 63-32182660</w:t>
    </w:r>
  </w:p>
  <w:p w:rsidR="00935F6C" w:rsidRPr="00D52678" w:rsidRDefault="00935F6C" w:rsidP="00BA5521">
    <w:pPr>
      <w:pStyle w:val="Rodap"/>
      <w:rPr>
        <w:color w:val="000000" w:themeColor="text1"/>
        <w:sz w:val="16"/>
        <w:szCs w:val="16"/>
      </w:rPr>
    </w:pPr>
    <w:r w:rsidRPr="00D52678">
      <w:rPr>
        <w:color w:val="000000" w:themeColor="text1"/>
        <w:sz w:val="16"/>
        <w:szCs w:val="16"/>
      </w:rPr>
      <w:t>pel@naturatins.to.gov.br</w:t>
    </w:r>
  </w:p>
  <w:p w:rsidR="00935F6C" w:rsidRDefault="00935F6C" w:rsidP="00BA5521">
    <w:pPr>
      <w:pStyle w:val="Cabealho"/>
    </w:pPr>
  </w:p>
  <w:p w:rsidR="00935F6C" w:rsidRPr="009959FD" w:rsidRDefault="0081266E" w:rsidP="00BA5521">
    <w:pPr>
      <w:pStyle w:val="Cabealho"/>
      <w:spacing w:before="120"/>
      <w:jc w:val="both"/>
    </w:pPr>
    <w:r>
      <w:t>ATA Nº. 02</w:t>
    </w:r>
    <w:r w:rsidR="00935F6C">
      <w:t xml:space="preserve"> – Da </w:t>
    </w:r>
    <w:r w:rsidR="0094612A">
      <w:t xml:space="preserve">2ª Reunião do Conselho Consultivo do Parque Estadual do Lajeado – Realizada no dia 17 </w:t>
    </w:r>
    <w:r>
      <w:t xml:space="preserve">de dezembro </w:t>
    </w:r>
    <w:r w:rsidR="00935F6C">
      <w:t>de 2015 no Auditório da sede do PEL.</w:t>
    </w:r>
  </w:p>
  <w:p w:rsidR="00935F6C" w:rsidRDefault="00935F6C" w:rsidP="00D52678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83E27"/>
    <w:rsid w:val="00011F15"/>
    <w:rsid w:val="00014262"/>
    <w:rsid w:val="00031EE5"/>
    <w:rsid w:val="0003444B"/>
    <w:rsid w:val="00037781"/>
    <w:rsid w:val="00041E7D"/>
    <w:rsid w:val="00045D90"/>
    <w:rsid w:val="0005557F"/>
    <w:rsid w:val="00060187"/>
    <w:rsid w:val="00083E27"/>
    <w:rsid w:val="00084F2F"/>
    <w:rsid w:val="00092380"/>
    <w:rsid w:val="000A62CB"/>
    <w:rsid w:val="000A7607"/>
    <w:rsid w:val="000B273D"/>
    <w:rsid w:val="000B6F09"/>
    <w:rsid w:val="000F68AC"/>
    <w:rsid w:val="000F6F69"/>
    <w:rsid w:val="00152F5A"/>
    <w:rsid w:val="00156551"/>
    <w:rsid w:val="0016158B"/>
    <w:rsid w:val="0017352E"/>
    <w:rsid w:val="00176653"/>
    <w:rsid w:val="001778D7"/>
    <w:rsid w:val="00194D41"/>
    <w:rsid w:val="001B14EC"/>
    <w:rsid w:val="001D1439"/>
    <w:rsid w:val="001D3C56"/>
    <w:rsid w:val="001E2A05"/>
    <w:rsid w:val="001E68DB"/>
    <w:rsid w:val="001F1A41"/>
    <w:rsid w:val="001F41DE"/>
    <w:rsid w:val="00206041"/>
    <w:rsid w:val="00215B1C"/>
    <w:rsid w:val="00230847"/>
    <w:rsid w:val="00237758"/>
    <w:rsid w:val="00286A31"/>
    <w:rsid w:val="00295DAF"/>
    <w:rsid w:val="002A51DF"/>
    <w:rsid w:val="002B1831"/>
    <w:rsid w:val="002B6EFB"/>
    <w:rsid w:val="002C2FCA"/>
    <w:rsid w:val="002F1276"/>
    <w:rsid w:val="002F5CD9"/>
    <w:rsid w:val="00315085"/>
    <w:rsid w:val="00360466"/>
    <w:rsid w:val="00364C2C"/>
    <w:rsid w:val="003B7AF4"/>
    <w:rsid w:val="003E3D4C"/>
    <w:rsid w:val="003E7670"/>
    <w:rsid w:val="003F4312"/>
    <w:rsid w:val="003F6069"/>
    <w:rsid w:val="003F7033"/>
    <w:rsid w:val="004505D5"/>
    <w:rsid w:val="004716C9"/>
    <w:rsid w:val="0049675F"/>
    <w:rsid w:val="004C20F7"/>
    <w:rsid w:val="004D788D"/>
    <w:rsid w:val="004F1625"/>
    <w:rsid w:val="005064EE"/>
    <w:rsid w:val="00514723"/>
    <w:rsid w:val="00526365"/>
    <w:rsid w:val="00531F47"/>
    <w:rsid w:val="0053232F"/>
    <w:rsid w:val="005346B5"/>
    <w:rsid w:val="0053610A"/>
    <w:rsid w:val="00537C47"/>
    <w:rsid w:val="00556DFE"/>
    <w:rsid w:val="005734B1"/>
    <w:rsid w:val="005862CE"/>
    <w:rsid w:val="00592B30"/>
    <w:rsid w:val="005937B1"/>
    <w:rsid w:val="005B79DE"/>
    <w:rsid w:val="005C1952"/>
    <w:rsid w:val="005C59EE"/>
    <w:rsid w:val="005E6E20"/>
    <w:rsid w:val="005F2CB8"/>
    <w:rsid w:val="00606CD1"/>
    <w:rsid w:val="00635AC0"/>
    <w:rsid w:val="00642B63"/>
    <w:rsid w:val="00665D80"/>
    <w:rsid w:val="00672ECD"/>
    <w:rsid w:val="00673056"/>
    <w:rsid w:val="006855B2"/>
    <w:rsid w:val="006B1D79"/>
    <w:rsid w:val="006B24BA"/>
    <w:rsid w:val="006B65EF"/>
    <w:rsid w:val="006C7A8F"/>
    <w:rsid w:val="006E081E"/>
    <w:rsid w:val="006F1A43"/>
    <w:rsid w:val="00704140"/>
    <w:rsid w:val="00704490"/>
    <w:rsid w:val="00704737"/>
    <w:rsid w:val="0070572F"/>
    <w:rsid w:val="00710C76"/>
    <w:rsid w:val="007179FF"/>
    <w:rsid w:val="00717EBA"/>
    <w:rsid w:val="00752899"/>
    <w:rsid w:val="00764AD6"/>
    <w:rsid w:val="0077214E"/>
    <w:rsid w:val="00774B87"/>
    <w:rsid w:val="00786038"/>
    <w:rsid w:val="007925D9"/>
    <w:rsid w:val="00794A90"/>
    <w:rsid w:val="007F1B7E"/>
    <w:rsid w:val="0080078B"/>
    <w:rsid w:val="0081266E"/>
    <w:rsid w:val="00821F94"/>
    <w:rsid w:val="0082230F"/>
    <w:rsid w:val="00833ACB"/>
    <w:rsid w:val="00833F6D"/>
    <w:rsid w:val="00847283"/>
    <w:rsid w:val="008864AD"/>
    <w:rsid w:val="00895AEA"/>
    <w:rsid w:val="008A5AE7"/>
    <w:rsid w:val="008E076A"/>
    <w:rsid w:val="00913A84"/>
    <w:rsid w:val="0093389D"/>
    <w:rsid w:val="00935F6C"/>
    <w:rsid w:val="00937925"/>
    <w:rsid w:val="0094612A"/>
    <w:rsid w:val="00950110"/>
    <w:rsid w:val="009560AB"/>
    <w:rsid w:val="00994377"/>
    <w:rsid w:val="009B45BF"/>
    <w:rsid w:val="009D37C3"/>
    <w:rsid w:val="009E4401"/>
    <w:rsid w:val="00A01847"/>
    <w:rsid w:val="00A05A80"/>
    <w:rsid w:val="00A156E4"/>
    <w:rsid w:val="00A43A32"/>
    <w:rsid w:val="00A44FC0"/>
    <w:rsid w:val="00A478FF"/>
    <w:rsid w:val="00A80DDA"/>
    <w:rsid w:val="00A836CA"/>
    <w:rsid w:val="00A87314"/>
    <w:rsid w:val="00AB0D7E"/>
    <w:rsid w:val="00AB27B4"/>
    <w:rsid w:val="00AD75C9"/>
    <w:rsid w:val="00B01FA8"/>
    <w:rsid w:val="00B10937"/>
    <w:rsid w:val="00B25C6E"/>
    <w:rsid w:val="00B27FEA"/>
    <w:rsid w:val="00B41357"/>
    <w:rsid w:val="00B44EBF"/>
    <w:rsid w:val="00B57308"/>
    <w:rsid w:val="00B97FD2"/>
    <w:rsid w:val="00BA4CDF"/>
    <w:rsid w:val="00BA5521"/>
    <w:rsid w:val="00BC735A"/>
    <w:rsid w:val="00BD09B5"/>
    <w:rsid w:val="00BD100E"/>
    <w:rsid w:val="00C03C0C"/>
    <w:rsid w:val="00C474A2"/>
    <w:rsid w:val="00C71D67"/>
    <w:rsid w:val="00C8387E"/>
    <w:rsid w:val="00CC6862"/>
    <w:rsid w:val="00CF3779"/>
    <w:rsid w:val="00D14791"/>
    <w:rsid w:val="00D52216"/>
    <w:rsid w:val="00D52678"/>
    <w:rsid w:val="00D52ED2"/>
    <w:rsid w:val="00D911EA"/>
    <w:rsid w:val="00DB4A11"/>
    <w:rsid w:val="00DC0595"/>
    <w:rsid w:val="00DC5D1A"/>
    <w:rsid w:val="00DD7958"/>
    <w:rsid w:val="00DE1524"/>
    <w:rsid w:val="00DE370B"/>
    <w:rsid w:val="00DF51DF"/>
    <w:rsid w:val="00E20814"/>
    <w:rsid w:val="00E2739D"/>
    <w:rsid w:val="00E344D0"/>
    <w:rsid w:val="00E84546"/>
    <w:rsid w:val="00EB176C"/>
    <w:rsid w:val="00F32477"/>
    <w:rsid w:val="00F42F37"/>
    <w:rsid w:val="00F5433C"/>
    <w:rsid w:val="00F54A7A"/>
    <w:rsid w:val="00F742AE"/>
    <w:rsid w:val="00FA2233"/>
    <w:rsid w:val="00FD0935"/>
    <w:rsid w:val="00FD6D97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CB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D6D97"/>
    <w:pPr>
      <w:jc w:val="both"/>
    </w:pPr>
    <w:rPr>
      <w:rFonts w:ascii="Garamond" w:hAnsi="Garamond"/>
    </w:rPr>
  </w:style>
  <w:style w:type="paragraph" w:styleId="Cabealho">
    <w:name w:val="header"/>
    <w:basedOn w:val="Normal"/>
    <w:rsid w:val="001615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615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5521"/>
    <w:rPr>
      <w:sz w:val="24"/>
      <w:szCs w:val="24"/>
    </w:rPr>
  </w:style>
  <w:style w:type="character" w:styleId="Nmerodelinha">
    <w:name w:val="line number"/>
    <w:basedOn w:val="Fontepargpadro"/>
    <w:rsid w:val="00A156E4"/>
  </w:style>
  <w:style w:type="paragraph" w:styleId="Textodebalo">
    <w:name w:val="Balloon Text"/>
    <w:basedOn w:val="Normal"/>
    <w:link w:val="TextodebaloChar"/>
    <w:rsid w:val="00937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1400-FEC7-44AB-B211-81C0DCEA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386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CONSULTIVO DO PARQUE ESTADUAL DO JALAPÃO</vt:lpstr>
    </vt:vector>
  </TitlesOfParts>
  <Company>NATURATINS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CONSULTIVO DO PARQUE ESTADUAL DO JALAPÃO</dc:title>
  <dc:creator>NATURATINS</dc:creator>
  <cp:lastModifiedBy>Rafael Mansilha Murta</cp:lastModifiedBy>
  <cp:revision>17</cp:revision>
  <cp:lastPrinted>2016-02-03T17:12:00Z</cp:lastPrinted>
  <dcterms:created xsi:type="dcterms:W3CDTF">2015-12-17T16:12:00Z</dcterms:created>
  <dcterms:modified xsi:type="dcterms:W3CDTF">2016-02-03T17:13:00Z</dcterms:modified>
</cp:coreProperties>
</file>